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FB" w:rsidRDefault="004F55FB" w:rsidP="004F55FB">
      <w:pPr>
        <w:pStyle w:val="Nzev"/>
        <w:ind w:left="1416" w:firstLine="708"/>
        <w:rPr>
          <w:color w:val="FF7C80"/>
        </w:rPr>
      </w:pPr>
      <w:bookmarkStart w:id="0" w:name="_GoBack"/>
      <w:bookmarkEnd w:id="0"/>
      <w:r w:rsidRPr="00101335">
        <w:rPr>
          <w:b/>
          <w:color w:val="FF7C80"/>
        </w:rPr>
        <w:t>PŘEDMLUVA</w:t>
      </w:r>
    </w:p>
    <w:p w:rsidR="004F55FB" w:rsidRPr="00893399" w:rsidRDefault="004F55FB" w:rsidP="004F55FB">
      <w:pPr>
        <w:rPr>
          <w:sz w:val="20"/>
          <w:szCs w:val="20"/>
        </w:rPr>
      </w:pPr>
    </w:p>
    <w:p w:rsidR="004F55FB" w:rsidRPr="00893399" w:rsidRDefault="004F55FB" w:rsidP="004F55FB">
      <w:pPr>
        <w:spacing w:after="0" w:line="360" w:lineRule="auto"/>
        <w:rPr>
          <w:i/>
          <w:color w:val="FF7C80"/>
          <w:sz w:val="24"/>
          <w:szCs w:val="24"/>
        </w:rPr>
      </w:pPr>
      <w:r w:rsidRPr="00893399">
        <w:rPr>
          <w:i/>
          <w:color w:val="FF7C80"/>
          <w:sz w:val="24"/>
          <w:szCs w:val="24"/>
        </w:rPr>
        <w:t>„Dělání, dělání, všechny smutky zahání,</w:t>
      </w:r>
    </w:p>
    <w:p w:rsidR="004F55FB" w:rsidRPr="00893399" w:rsidRDefault="004F55FB" w:rsidP="004F55FB">
      <w:pPr>
        <w:spacing w:after="0" w:line="360" w:lineRule="auto"/>
        <w:rPr>
          <w:i/>
          <w:color w:val="FF7C80"/>
          <w:sz w:val="24"/>
          <w:szCs w:val="24"/>
        </w:rPr>
      </w:pPr>
      <w:r w:rsidRPr="00893399">
        <w:rPr>
          <w:i/>
          <w:color w:val="FF7C80"/>
          <w:sz w:val="24"/>
          <w:szCs w:val="24"/>
        </w:rPr>
        <w:t>dělání, dělání je lék.</w:t>
      </w:r>
    </w:p>
    <w:p w:rsidR="004F55FB" w:rsidRPr="00893399" w:rsidRDefault="004F55FB" w:rsidP="004F55FB">
      <w:pPr>
        <w:spacing w:after="0" w:line="360" w:lineRule="auto"/>
        <w:rPr>
          <w:i/>
          <w:color w:val="FF7C80"/>
          <w:sz w:val="24"/>
          <w:szCs w:val="24"/>
        </w:rPr>
      </w:pPr>
      <w:r w:rsidRPr="00893399">
        <w:rPr>
          <w:i/>
          <w:color w:val="FF7C80"/>
          <w:sz w:val="24"/>
          <w:szCs w:val="24"/>
        </w:rPr>
        <w:t xml:space="preserve">Dělání, dělání, to nám úsměv zachrání, </w:t>
      </w:r>
    </w:p>
    <w:p w:rsidR="004F55FB" w:rsidRPr="00893399" w:rsidRDefault="004F55FB" w:rsidP="004F55FB">
      <w:pPr>
        <w:spacing w:after="0" w:line="360" w:lineRule="auto"/>
        <w:rPr>
          <w:i/>
          <w:color w:val="FF7C80"/>
          <w:sz w:val="24"/>
          <w:szCs w:val="24"/>
        </w:rPr>
      </w:pPr>
      <w:r w:rsidRPr="00893399">
        <w:rPr>
          <w:i/>
          <w:color w:val="FF7C80"/>
          <w:sz w:val="24"/>
          <w:szCs w:val="24"/>
        </w:rPr>
        <w:t>dělání, dělání je lék.“</w:t>
      </w:r>
    </w:p>
    <w:p w:rsidR="004F55FB" w:rsidRPr="00893399" w:rsidRDefault="004F55FB" w:rsidP="004F55FB">
      <w:pPr>
        <w:spacing w:line="360" w:lineRule="auto"/>
        <w:rPr>
          <w:i/>
          <w:color w:val="FF7C80"/>
          <w:sz w:val="24"/>
          <w:szCs w:val="24"/>
        </w:rPr>
      </w:pPr>
      <w:r w:rsidRPr="00893399">
        <w:rPr>
          <w:i/>
          <w:color w:val="FF7C80"/>
          <w:sz w:val="24"/>
          <w:szCs w:val="24"/>
        </w:rPr>
        <w:t>(Jaroslav Uhlíř, Zdeněk Svěrák)</w:t>
      </w:r>
    </w:p>
    <w:p w:rsidR="004F55FB" w:rsidRDefault="004F55FB" w:rsidP="004F55F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0B7C">
        <w:rPr>
          <w:rFonts w:ascii="Times New Roman" w:hAnsi="Times New Roman"/>
          <w:sz w:val="24"/>
          <w:szCs w:val="24"/>
        </w:rPr>
        <w:t>Obecně prospěšná společnost Magdaléna je</w:t>
      </w:r>
      <w:r>
        <w:rPr>
          <w:rFonts w:ascii="Times New Roman" w:hAnsi="Times New Roman"/>
          <w:sz w:val="24"/>
          <w:szCs w:val="24"/>
        </w:rPr>
        <w:t xml:space="preserve"> nestátní nezisková organizace s dlouholetou tradicí, která působí ve Středočeském kraji a v Praze a poskytuje ucelený systém zdravotních a sociálních služeb v oblasti prevence a léčby různých typů závislosti. Pomyslnou nitkou, která spojuje poskytované služby, je filozofie společnosti, kterou prezentuje motto společnosti: „</w:t>
      </w:r>
      <w:r w:rsidRPr="000F1964">
        <w:rPr>
          <w:rFonts w:ascii="Times New Roman" w:hAnsi="Times New Roman"/>
          <w:i/>
          <w:sz w:val="24"/>
          <w:szCs w:val="24"/>
        </w:rPr>
        <w:t xml:space="preserve">Každý člověk je důležitý: někdo tím, kým je, jiný tím, jaký je </w:t>
      </w:r>
      <w:r>
        <w:rPr>
          <w:rFonts w:ascii="Times New Roman" w:hAnsi="Times New Roman"/>
          <w:i/>
          <w:sz w:val="24"/>
          <w:szCs w:val="24"/>
        </w:rPr>
        <w:br/>
      </w:r>
      <w:r w:rsidRPr="000F1964">
        <w:rPr>
          <w:rFonts w:ascii="Times New Roman" w:hAnsi="Times New Roman"/>
          <w:i/>
          <w:sz w:val="24"/>
          <w:szCs w:val="24"/>
        </w:rPr>
        <w:t>a většina tím, kým se může stát.“</w:t>
      </w:r>
    </w:p>
    <w:p w:rsidR="004F55FB" w:rsidRDefault="004F55FB" w:rsidP="004F5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Pracovníci Magdaléna, o.p.s. poskytované služby rozvíjí a hledají nové cesty, které vedou ke společnému cíli, jímž je zvyšování kvality života uživatelů služeb, a tím v samém důsledku zvyšovaní kvality života celé společnosti. Jednou z nových cest usilujících o zvýšení kvality života osob, které užívají nelegální návykové látky a využívají služby programů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, je realizace tréninkového zaměstnávání těchto osob. </w:t>
      </w:r>
      <w:r w:rsidRPr="00F00B7C">
        <w:rPr>
          <w:rFonts w:ascii="Times New Roman" w:hAnsi="Times New Roman"/>
          <w:sz w:val="24"/>
          <w:szCs w:val="24"/>
        </w:rPr>
        <w:t xml:space="preserve">Obecně prospěšná společnost Magdaléna byla v období září 2018 až listopad 2020 realizátorem projektu </w:t>
      </w:r>
      <w:r>
        <w:rPr>
          <w:rFonts w:ascii="Times New Roman" w:hAnsi="Times New Roman"/>
          <w:sz w:val="24"/>
          <w:szCs w:val="24"/>
        </w:rPr>
        <w:t xml:space="preserve">Tréninková místa pro aktivní uživatele návykových látek jako součást přístupu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služeb. Z</w:t>
      </w:r>
      <w:r w:rsidRPr="00F00B7C">
        <w:rPr>
          <w:rFonts w:ascii="Times New Roman" w:hAnsi="Times New Roman"/>
          <w:sz w:val="24"/>
          <w:szCs w:val="24"/>
        </w:rPr>
        <w:t xml:space="preserve"> tohoto důvodu jsme se rozhodli sepsat průvodce zmíněným projektem, který </w:t>
      </w:r>
      <w:r>
        <w:rPr>
          <w:rFonts w:ascii="Times New Roman" w:hAnsi="Times New Roman"/>
          <w:sz w:val="24"/>
          <w:szCs w:val="24"/>
        </w:rPr>
        <w:t xml:space="preserve">pracovníkům Magdaléna, o.p.s. bude nápomocen při další přímé práci s klienty. Text bude předložen i zájemcům z řad odborné veřejnosti jako inspirující dokument pro práci s aktivními uživateli drog. </w:t>
      </w:r>
    </w:p>
    <w:p w:rsidR="004F55FB" w:rsidRDefault="004F55FB" w:rsidP="004F5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textu vycházíme z vlastních poznatků jako realizátorů projektu, z dostupných zdrojů vztahujících se k dané problematice a z poznatků výzkumu, který byl realizován jako součást diplomové práce, a to vše při zachování know-how Magdaléna, o.p.s. Věříme, že náš průvodce vám pomůže zorientovat se v problematice tréninkového zaměstnávání uživatelů drog.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5FB" w:rsidRDefault="004F55FB" w:rsidP="004F55FB">
      <w:pPr>
        <w:spacing w:after="0" w:line="360" w:lineRule="auto"/>
        <w:ind w:left="566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Kolektiv autorů Magdaléna, o.p.s. </w:t>
      </w:r>
    </w:p>
    <w:p w:rsidR="004F55FB" w:rsidRPr="00101335" w:rsidRDefault="004F55FB" w:rsidP="004F55FB">
      <w:pPr>
        <w:pStyle w:val="Nzev"/>
        <w:ind w:left="1416" w:firstLine="708"/>
        <w:rPr>
          <w:color w:val="FF7C80"/>
          <w:sz w:val="24"/>
        </w:rPr>
      </w:pPr>
      <w:r w:rsidRPr="00101335">
        <w:rPr>
          <w:b/>
          <w:color w:val="FF7C80"/>
        </w:rPr>
        <w:lastRenderedPageBreak/>
        <w:t>ÚVOD DO PROBLEMATIKY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následujících řádcích se seznámíte s propojením fenoménu užívání drog </w:t>
      </w:r>
      <w:r>
        <w:rPr>
          <w:rFonts w:ascii="Times New Roman" w:hAnsi="Times New Roman"/>
          <w:sz w:val="24"/>
          <w:szCs w:val="24"/>
        </w:rPr>
        <w:br/>
        <w:t xml:space="preserve">a nezaměstnanosti v kontextu přístupu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úvodu do problematiky je nutné zmínit, že pracovníci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</w:t>
      </w:r>
      <w:r w:rsidRPr="002171DA">
        <w:rPr>
          <w:rFonts w:ascii="Times New Roman" w:hAnsi="Times New Roman"/>
          <w:sz w:val="24"/>
          <w:szCs w:val="24"/>
        </w:rPr>
        <w:t xml:space="preserve"> Magdaléna</w:t>
      </w:r>
      <w:r>
        <w:rPr>
          <w:rFonts w:ascii="Times New Roman" w:hAnsi="Times New Roman"/>
          <w:sz w:val="24"/>
          <w:szCs w:val="24"/>
        </w:rPr>
        <w:t>,</w:t>
      </w:r>
      <w:r w:rsidRPr="002171DA">
        <w:rPr>
          <w:rFonts w:ascii="Times New Roman" w:hAnsi="Times New Roman"/>
          <w:sz w:val="24"/>
          <w:szCs w:val="24"/>
        </w:rPr>
        <w:t xml:space="preserve"> o.p.s. zastáv</w:t>
      </w:r>
      <w:r>
        <w:rPr>
          <w:rFonts w:ascii="Times New Roman" w:hAnsi="Times New Roman"/>
          <w:sz w:val="24"/>
          <w:szCs w:val="24"/>
        </w:rPr>
        <w:t>ají</w:t>
      </w:r>
      <w:r w:rsidRPr="002171DA">
        <w:rPr>
          <w:rFonts w:ascii="Times New Roman" w:hAnsi="Times New Roman"/>
          <w:sz w:val="24"/>
          <w:szCs w:val="24"/>
        </w:rPr>
        <w:t xml:space="preserve"> názor</w:t>
      </w:r>
      <w:r>
        <w:rPr>
          <w:rFonts w:ascii="Times New Roman" w:hAnsi="Times New Roman"/>
          <w:sz w:val="24"/>
          <w:szCs w:val="24"/>
        </w:rPr>
        <w:t>, že je potřeba</w:t>
      </w:r>
      <w:r w:rsidRPr="002171DA">
        <w:rPr>
          <w:rFonts w:ascii="Times New Roman" w:hAnsi="Times New Roman"/>
          <w:sz w:val="24"/>
          <w:szCs w:val="24"/>
        </w:rPr>
        <w:t xml:space="preserve"> vytvářet prostor pro příležitosti, které vedou ke změně</w:t>
      </w:r>
      <w:r>
        <w:rPr>
          <w:rFonts w:ascii="Times New Roman" w:hAnsi="Times New Roman"/>
          <w:sz w:val="24"/>
          <w:szCs w:val="24"/>
        </w:rPr>
        <w:t xml:space="preserve"> chování. S</w:t>
      </w:r>
      <w:r w:rsidRPr="002171DA">
        <w:rPr>
          <w:rFonts w:ascii="Times New Roman" w:hAnsi="Times New Roman"/>
          <w:sz w:val="24"/>
          <w:szCs w:val="24"/>
        </w:rPr>
        <w:t>amotná změna nemusí nutně vést k abstinenci od užívání návykových látek, ale</w:t>
      </w:r>
      <w:r>
        <w:rPr>
          <w:rFonts w:ascii="Times New Roman" w:hAnsi="Times New Roman"/>
          <w:sz w:val="24"/>
          <w:szCs w:val="24"/>
        </w:rPr>
        <w:t xml:space="preserve"> měla by vést</w:t>
      </w:r>
      <w:r w:rsidRPr="002171DA">
        <w:rPr>
          <w:rFonts w:ascii="Times New Roman" w:hAnsi="Times New Roman"/>
          <w:sz w:val="24"/>
          <w:szCs w:val="24"/>
        </w:rPr>
        <w:t xml:space="preserve"> ke zkvalitnění života osob, které jsou uživateli drog. Tréninkové zaměstnávání uživatelů drog v nízkoprahových službách stojí na čistém pragmatismu a nese v sobě </w:t>
      </w:r>
      <w:r>
        <w:rPr>
          <w:rFonts w:ascii="Times New Roman" w:hAnsi="Times New Roman"/>
          <w:sz w:val="24"/>
          <w:szCs w:val="24"/>
        </w:rPr>
        <w:t xml:space="preserve">principy a cíle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, které vedou k minimalizaci zdravotních, sociálních a ekonomických rizik plynoucích z užívání návykových látek. 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služby Magdaléna, o.p.s. využívají </w:t>
      </w:r>
      <w:proofErr w:type="gramStart"/>
      <w:r>
        <w:rPr>
          <w:rFonts w:ascii="Times New Roman" w:hAnsi="Times New Roman"/>
          <w:sz w:val="24"/>
          <w:szCs w:val="24"/>
        </w:rPr>
        <w:t>klienti - uživatelé</w:t>
      </w:r>
      <w:proofErr w:type="gramEnd"/>
      <w:r>
        <w:rPr>
          <w:rFonts w:ascii="Times New Roman" w:hAnsi="Times New Roman"/>
          <w:sz w:val="24"/>
          <w:szCs w:val="24"/>
        </w:rPr>
        <w:t xml:space="preserve"> drog, kteří jsou z 80ti procent nezaměstnaní. Nezaměstnanost je pro některé z nich cesta, kterou chtějí </w:t>
      </w:r>
      <w:r>
        <w:rPr>
          <w:rFonts w:ascii="Times New Roman" w:hAnsi="Times New Roman"/>
          <w:sz w:val="24"/>
          <w:szCs w:val="24"/>
        </w:rPr>
        <w:br/>
        <w:t xml:space="preserve">ve svém životě pokračovat. Pro mnohé ale nezaměstnanost představuje problém, jehož vyřešení může přinést cestu k lepšímu životu v podobě kontaktu s lidmi, kteří neužívají drogy, změny v bydlení, zlepšení vztahů v rodině, omezení braní drog, dosažení úplné abstinence. Proto se s vidinou lepšího života snaží na trh práce vstoupit a uspět v něm. Na trhu práce opakovaně selhávají, pro svoji nezkušenost, sociální exkluzi, nedostatek sociálních návyků </w:t>
      </w:r>
      <w:r>
        <w:rPr>
          <w:rFonts w:ascii="Times New Roman" w:hAnsi="Times New Roman"/>
          <w:sz w:val="24"/>
          <w:szCs w:val="24"/>
        </w:rPr>
        <w:br/>
        <w:t>a pracovních dovedností a propadají se hlouběji do bezradnosti, která je často spojena s agresí mířící na společnost. Sami před sebou se pak zbavují vlastní odpovědnosti za svoji situaci.</w:t>
      </w:r>
    </w:p>
    <w:p w:rsidR="004F55FB" w:rsidRPr="002171DA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Nízké vzdělání, nezaměstnanost, zadluženost a špatné bytové podmínky vytvářejí obraz socioekonomické situace vedoucí k sociální exkluzi problémových uživatelů drog, užívajících především pervitin a opiáty.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práci s klienty mají pracovníci Magdaléna, o.p.s. na paměti základní lidská práva, mezi které patří právo na práci. Právo na práci neznamená právo na určitý typ zaměstnání, </w:t>
      </w:r>
      <w:r>
        <w:rPr>
          <w:rFonts w:ascii="Times New Roman" w:hAnsi="Times New Roman"/>
          <w:sz w:val="24"/>
          <w:szCs w:val="24"/>
        </w:rPr>
        <w:br/>
        <w:t xml:space="preserve">ale právo na možnost ucházení se o zaměstnání, a to bez jakékoliv formy diskriminace. Toto právo v sobě obsahuje i posilování kompetencí k tomu, aby se jedinec o zaměstnání mohl ucházet. V dosažení těchto kompetencí jedincům pomáhají právě programy, které jsou zaměřeny na tréninkové zaměstnávání. V sociálních službách se můžeme setkat s tréninkovým </w:t>
      </w:r>
      <w:r>
        <w:rPr>
          <w:rFonts w:ascii="Times New Roman" w:hAnsi="Times New Roman"/>
          <w:sz w:val="24"/>
          <w:szCs w:val="24"/>
        </w:rPr>
        <w:lastRenderedPageBreak/>
        <w:t xml:space="preserve">zaměstnáváním především v oblasti práce resocializace osob propuštěných z výkonu trestu odnětí svobody, s abstinujícími uživateli drog či s osobami s různými formami zdravotního postižení.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Tréninkové zaměstnávání je nástroj aktivní politiky zaměstnanosti, který může využívat široké spektrum osob z různých cílových skupin. </w:t>
      </w:r>
      <w:r w:rsidRPr="00856872">
        <w:rPr>
          <w:rFonts w:ascii="Times New Roman" w:hAnsi="Times New Roman"/>
          <w:sz w:val="24"/>
          <w:szCs w:val="24"/>
        </w:rPr>
        <w:t xml:space="preserve">K základním charakteristickým znakům tréninkového zaměstnávání </w:t>
      </w:r>
      <w:r>
        <w:rPr>
          <w:rFonts w:ascii="Times New Roman" w:hAnsi="Times New Roman"/>
          <w:sz w:val="24"/>
          <w:szCs w:val="24"/>
        </w:rPr>
        <w:t>se řadí</w:t>
      </w:r>
      <w:r w:rsidRPr="00856872">
        <w:rPr>
          <w:rFonts w:ascii="Times New Roman" w:hAnsi="Times New Roman"/>
          <w:sz w:val="24"/>
          <w:szCs w:val="24"/>
        </w:rPr>
        <w:t xml:space="preserve"> časové ohraničení zaměstnání, tzn., že je vymezeno na určitou dobu. Jeho cílem je praktický nácvik pracovních </w:t>
      </w:r>
      <w:proofErr w:type="gramStart"/>
      <w:r w:rsidRPr="00856872">
        <w:rPr>
          <w:rFonts w:ascii="Times New Roman" w:hAnsi="Times New Roman"/>
          <w:sz w:val="24"/>
          <w:szCs w:val="24"/>
        </w:rPr>
        <w:t>dovedností</w:t>
      </w:r>
      <w:proofErr w:type="gramEnd"/>
      <w:r w:rsidRPr="00856872">
        <w:rPr>
          <w:rFonts w:ascii="Times New Roman" w:hAnsi="Times New Roman"/>
          <w:sz w:val="24"/>
          <w:szCs w:val="24"/>
        </w:rPr>
        <w:t xml:space="preserve"> a především získání pracovních návyků za pomocí odborného sociálního pracovníka. Takovéto zaměstnání se řídí dle základních principů. Jedním z nich je </w:t>
      </w:r>
      <w:proofErr w:type="gramStart"/>
      <w:r w:rsidRPr="00856872">
        <w:rPr>
          <w:rFonts w:ascii="Times New Roman" w:hAnsi="Times New Roman"/>
          <w:sz w:val="24"/>
          <w:szCs w:val="24"/>
        </w:rPr>
        <w:t>účelnost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56872">
        <w:rPr>
          <w:rFonts w:ascii="Times New Roman" w:hAnsi="Times New Roman"/>
          <w:sz w:val="24"/>
          <w:szCs w:val="24"/>
        </w:rPr>
        <w:t>pracovní</w:t>
      </w:r>
      <w:proofErr w:type="gramEnd"/>
      <w:r w:rsidRPr="00856872">
        <w:rPr>
          <w:rFonts w:ascii="Times New Roman" w:hAnsi="Times New Roman"/>
          <w:sz w:val="24"/>
          <w:szCs w:val="24"/>
        </w:rPr>
        <w:t xml:space="preserve"> místo je nabídnuto klientovi, který je pro toto tréninkové místo indikovaný. Ve druhé rovině je účelnost vnímána i jako zisk pro zaměstnavatele. Další princip představuje individuální přístup sociálního pracovníka ke klientovi, který v sobě obsahuje individuální plánování a jeho průběžné vyhodnocování. V rámci individuálního přístupu se identifikují oblasti dovedností, které klient trénuje.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7A19FF">
        <w:rPr>
          <w:rFonts w:ascii="Times New Roman" w:hAnsi="Times New Roman"/>
          <w:sz w:val="24"/>
        </w:rPr>
        <w:t>Cíl</w:t>
      </w:r>
      <w:r>
        <w:rPr>
          <w:rFonts w:ascii="Times New Roman" w:hAnsi="Times New Roman"/>
          <w:sz w:val="24"/>
        </w:rPr>
        <w:t>em</w:t>
      </w:r>
      <w:r w:rsidRPr="007A19FF">
        <w:rPr>
          <w:rFonts w:ascii="Times New Roman" w:hAnsi="Times New Roman"/>
          <w:sz w:val="24"/>
        </w:rPr>
        <w:t xml:space="preserve"> tréninkového zaměstnávání </w:t>
      </w:r>
      <w:r>
        <w:rPr>
          <w:rFonts w:ascii="Times New Roman" w:hAnsi="Times New Roman"/>
          <w:sz w:val="24"/>
        </w:rPr>
        <w:t xml:space="preserve">je </w:t>
      </w:r>
      <w:r w:rsidRPr="007A19FF">
        <w:rPr>
          <w:rFonts w:ascii="Times New Roman" w:hAnsi="Times New Roman"/>
          <w:sz w:val="24"/>
        </w:rPr>
        <w:t xml:space="preserve">získání </w:t>
      </w:r>
      <w:r>
        <w:rPr>
          <w:rFonts w:ascii="Times New Roman" w:hAnsi="Times New Roman"/>
          <w:sz w:val="24"/>
        </w:rPr>
        <w:t xml:space="preserve">pracovních návyků </w:t>
      </w:r>
      <w:r w:rsidRPr="007A19FF">
        <w:rPr>
          <w:rFonts w:ascii="Times New Roman" w:hAnsi="Times New Roman"/>
          <w:sz w:val="24"/>
        </w:rPr>
        <w:t>a sociálně komunikačních dovedností v přirozeném pracovním prostředí, při podpoře pracovního asistenta pro praktický nácvik.</w:t>
      </w:r>
      <w:r>
        <w:rPr>
          <w:rFonts w:ascii="Times New Roman" w:hAnsi="Times New Roman"/>
          <w:sz w:val="24"/>
        </w:rPr>
        <w:t xml:space="preserve"> Nedílnou s</w:t>
      </w:r>
      <w:r w:rsidRPr="007A19FF">
        <w:rPr>
          <w:rFonts w:ascii="Times New Roman" w:hAnsi="Times New Roman"/>
          <w:sz w:val="24"/>
        </w:rPr>
        <w:t xml:space="preserve">oučástí tréninkového zaměstnávání je </w:t>
      </w:r>
      <w:r>
        <w:rPr>
          <w:rFonts w:ascii="Times New Roman" w:hAnsi="Times New Roman"/>
          <w:sz w:val="24"/>
        </w:rPr>
        <w:br/>
      </w:r>
      <w:r w:rsidRPr="007A19FF">
        <w:rPr>
          <w:rFonts w:ascii="Times New Roman" w:hAnsi="Times New Roman"/>
          <w:sz w:val="24"/>
        </w:rPr>
        <w:t xml:space="preserve">i edukace klientů v oblastech finanční gramotnosti, orientace na trhu práce, </w:t>
      </w:r>
      <w:proofErr w:type="spellStart"/>
      <w:r w:rsidRPr="007A19FF">
        <w:rPr>
          <w:rFonts w:ascii="Times New Roman" w:hAnsi="Times New Roman"/>
          <w:sz w:val="24"/>
        </w:rPr>
        <w:t>jobkoučing</w:t>
      </w:r>
      <w:proofErr w:type="spellEnd"/>
      <w:r w:rsidRPr="007A19FF">
        <w:rPr>
          <w:rFonts w:ascii="Times New Roman" w:hAnsi="Times New Roman"/>
          <w:sz w:val="24"/>
        </w:rPr>
        <w:t>, který je mimo jiné zaměřen na mapování reálně dosažitelných cílů v otázkách budoucího zaměstnání</w:t>
      </w:r>
      <w:r>
        <w:rPr>
          <w:rFonts w:ascii="Times New Roman" w:hAnsi="Times New Roman"/>
          <w:sz w:val="24"/>
        </w:rPr>
        <w:t>.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poskytovaných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 Magdaléna, o.p.s. pracovníci hledali funkční nástroje, které by klientům kontaktních center a terénních programů pomohli v otázkách zaměstnání. Pozornost zaměřili i na hledání prostoru, ve kterém by se uživatelé drog mohli individuálně připravit na vstup na trh práce. Pracovníci došli k limitům současných poskytovaných služeb a k potřebě vytvoření programu tréninkového zaměstnávání pro klienty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Reakcí na zjištěnou situaci bylo rozhodnutí realizace tréninkového zaměstnávání na pobočkách Center </w:t>
      </w:r>
      <w:proofErr w:type="spellStart"/>
      <w:r>
        <w:rPr>
          <w:rFonts w:ascii="Times New Roman" w:hAnsi="Times New Roman"/>
          <w:sz w:val="24"/>
          <w:szCs w:val="24"/>
        </w:rPr>
        <w:t>adiktologických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ve městě Příbram a Benešov a dále ve službě Terénního programu ve městě Beroun. Všechny tři pobočky mají dlouholetou tradici v poskytování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cílové skupině klientů, která je tvořena uživateli nelegálních návykových látek. Převážně se jedná o problémové uživatele drog užívající pervitin, opiáty, </w:t>
      </w:r>
      <w:proofErr w:type="spellStart"/>
      <w:r>
        <w:rPr>
          <w:rFonts w:ascii="Times New Roman" w:hAnsi="Times New Roman"/>
          <w:sz w:val="24"/>
          <w:szCs w:val="24"/>
        </w:rPr>
        <w:t>kanabinoidy</w:t>
      </w:r>
      <w:proofErr w:type="spellEnd"/>
      <w:r>
        <w:rPr>
          <w:rFonts w:ascii="Times New Roman" w:hAnsi="Times New Roman"/>
          <w:sz w:val="24"/>
          <w:szCs w:val="24"/>
        </w:rPr>
        <w:t xml:space="preserve"> a kombinace dalších návykových látek.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Města Beroun, Příbram a Benešov mají </w:t>
      </w:r>
      <w:proofErr w:type="spellStart"/>
      <w:r>
        <w:rPr>
          <w:rFonts w:ascii="Times New Roman" w:hAnsi="Times New Roman"/>
          <w:sz w:val="24"/>
          <w:szCs w:val="24"/>
        </w:rPr>
        <w:t>polouzavřené</w:t>
      </w:r>
      <w:proofErr w:type="spellEnd"/>
      <w:r>
        <w:rPr>
          <w:rFonts w:ascii="Times New Roman" w:hAnsi="Times New Roman"/>
          <w:sz w:val="24"/>
          <w:szCs w:val="24"/>
        </w:rPr>
        <w:t xml:space="preserve"> až uzavřené drogové scény </w:t>
      </w:r>
      <w:r>
        <w:rPr>
          <w:rFonts w:ascii="Times New Roman" w:hAnsi="Times New Roman"/>
          <w:sz w:val="24"/>
          <w:szCs w:val="24"/>
        </w:rPr>
        <w:br/>
        <w:t xml:space="preserve">a pracovníci jsou nejčastěji v kontaktu s uživateli pervitinu. Míra nezaměstnanosti se v daných lokalitách v roce 2019 pohybovala od 1,7 % do 4,0 %. Nejvyšší míra byla v lokalitě Příbram, což je ovlivněno zhoršenou dostupností hl. města Praha oproti dalším zmiňovaným lokalitám. </w:t>
      </w:r>
      <w:r>
        <w:rPr>
          <w:rFonts w:ascii="Times New Roman" w:hAnsi="Times New Roman"/>
          <w:sz w:val="24"/>
          <w:szCs w:val="24"/>
        </w:rPr>
        <w:lastRenderedPageBreak/>
        <w:t xml:space="preserve">Společným rysem lokalit v oblasti pracovního trhu je možnost pracovat </w:t>
      </w:r>
      <w:r>
        <w:rPr>
          <w:rFonts w:ascii="Times New Roman" w:hAnsi="Times New Roman"/>
          <w:sz w:val="24"/>
          <w:szCs w:val="24"/>
        </w:rPr>
        <w:br/>
        <w:t xml:space="preserve">ve směnných provozech na výrobních linkách, dalším rysem je nedostatek jednorázových brigád, zkrácených pracovních úvazků či možnosti vykonávat práci na DPP či DPČ.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F00B7C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Default="004F55FB" w:rsidP="004F55FB">
      <w:pPr>
        <w:pStyle w:val="Nzev"/>
        <w:rPr>
          <w:b/>
          <w:color w:val="FF7C80"/>
        </w:rPr>
      </w:pPr>
    </w:p>
    <w:p w:rsidR="004F55FB" w:rsidRPr="00101335" w:rsidRDefault="004F55FB" w:rsidP="004F55FB">
      <w:pPr>
        <w:pStyle w:val="Nzev"/>
        <w:ind w:left="1416"/>
        <w:jc w:val="center"/>
        <w:rPr>
          <w:color w:val="FF7C80"/>
          <w:sz w:val="24"/>
        </w:rPr>
      </w:pPr>
      <w:r w:rsidRPr="00101335">
        <w:rPr>
          <w:b/>
          <w:color w:val="FF7C80"/>
        </w:rPr>
        <w:t>1.</w:t>
      </w:r>
      <w:r w:rsidRPr="00101335">
        <w:rPr>
          <w:color w:val="FF7C80"/>
          <w:sz w:val="24"/>
        </w:rPr>
        <w:t xml:space="preserve"> </w:t>
      </w:r>
      <w:r w:rsidRPr="00101335">
        <w:rPr>
          <w:b/>
          <w:color w:val="FF7C80"/>
        </w:rPr>
        <w:t xml:space="preserve">PŘEDSTAVENÍ </w:t>
      </w:r>
      <w:r>
        <w:rPr>
          <w:b/>
          <w:color w:val="FF7C80"/>
        </w:rPr>
        <w:t>PRO</w:t>
      </w:r>
      <w:r w:rsidRPr="00101335">
        <w:rPr>
          <w:b/>
          <w:color w:val="FF7C80"/>
        </w:rPr>
        <w:t>JEKTU</w:t>
      </w:r>
    </w:p>
    <w:p w:rsidR="004F55FB" w:rsidRPr="003F0B55" w:rsidRDefault="004F55FB" w:rsidP="004F55F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14595">
        <w:rPr>
          <w:rFonts w:ascii="Times New Roman" w:hAnsi="Times New Roman"/>
          <w:sz w:val="24"/>
          <w:szCs w:val="24"/>
        </w:rPr>
        <w:tab/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595">
        <w:rPr>
          <w:rFonts w:ascii="Times New Roman" w:hAnsi="Times New Roman"/>
          <w:sz w:val="24"/>
          <w:szCs w:val="24"/>
        </w:rPr>
        <w:lastRenderedPageBreak/>
        <w:t>Potřeba reagovat na problematiku</w:t>
      </w:r>
      <w:r>
        <w:rPr>
          <w:rFonts w:ascii="Times New Roman" w:hAnsi="Times New Roman"/>
          <w:sz w:val="24"/>
          <w:szCs w:val="24"/>
        </w:rPr>
        <w:t xml:space="preserve"> nezaměstnanosti uživatelů drog vedla k realizaci projektu </w:t>
      </w:r>
      <w:r w:rsidRPr="006D79EF">
        <w:rPr>
          <w:rFonts w:ascii="Times New Roman" w:hAnsi="Times New Roman"/>
          <w:b/>
          <w:sz w:val="24"/>
          <w:szCs w:val="24"/>
        </w:rPr>
        <w:t xml:space="preserve">Tréninková místa pro aktivní uživatele návykových látek jako součást komplexního přístupu </w:t>
      </w:r>
      <w:proofErr w:type="spellStart"/>
      <w:r w:rsidRPr="006D79EF">
        <w:rPr>
          <w:rFonts w:ascii="Times New Roman" w:hAnsi="Times New Roman"/>
          <w:b/>
          <w:sz w:val="24"/>
          <w:szCs w:val="24"/>
        </w:rPr>
        <w:t>adiktologických</w:t>
      </w:r>
      <w:proofErr w:type="spellEnd"/>
      <w:r w:rsidRPr="006D79EF">
        <w:rPr>
          <w:rFonts w:ascii="Times New Roman" w:hAnsi="Times New Roman"/>
          <w:b/>
          <w:sz w:val="24"/>
          <w:szCs w:val="24"/>
        </w:rPr>
        <w:t xml:space="preserve"> služeb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Před samotnou realizací projektu bylo </w:t>
      </w:r>
      <w:r>
        <w:rPr>
          <w:rFonts w:ascii="Times New Roman" w:hAnsi="Times New Roman"/>
          <w:sz w:val="24"/>
          <w:szCs w:val="24"/>
        </w:rPr>
        <w:br/>
        <w:t xml:space="preserve">mezi klienty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provedeno dotazníkové šetření, jehož cílem bylo zjistit, zda mají klienti o možnost tréninku pracovních a sociálních dovedností zájem. Šetření dále zjišťovalo představu klientů o výši mzdy v rámci tréninkového zaměstnávání. Na základě výsledku z dotazníkového šetření bylo přistoupeno k samotné realizaci.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Samotný projekt reaguje na potřeby praxe prostřednictvím reflexe pracovníků pracujících v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 a reflexe uživatelů drog, která byla zjištěna průzkumem v podobě dotazníkového šetření.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Hlavním cílem projektu je uplatnění uživatelů drog na trhu práce. Hlavní cíl je široký a k jeho naplnění dochází prostřednictvím získávání sociálních návyků v pracovním prostředí.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hlavnímu cíli vedou další dílčí cíle, které jsou zastoupeny dosažením stabilizace v rovině osobní, zdravotní a sociální. Tyto dílčí cíle jsou s klienty tvořeny individuálně v rámci poradenského procesu za asistence odborníka a jejich dosažení se odvíjí od individuality každého klienta.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Projekt cílí na nezaměstnané uživatele drog starší </w:t>
      </w:r>
      <w:proofErr w:type="gramStart"/>
      <w:r>
        <w:rPr>
          <w:rFonts w:ascii="Times New Roman" w:hAnsi="Times New Roman"/>
          <w:sz w:val="24"/>
          <w:szCs w:val="24"/>
        </w:rPr>
        <w:t>15ti</w:t>
      </w:r>
      <w:proofErr w:type="gramEnd"/>
      <w:r>
        <w:rPr>
          <w:rFonts w:ascii="Times New Roman" w:hAnsi="Times New Roman"/>
          <w:sz w:val="24"/>
          <w:szCs w:val="24"/>
        </w:rPr>
        <w:t xml:space="preserve"> let uvažující o změně svého chování, ale ne ve smyslu usilování o abstinenci. Účast v projektu a intenzivní spolupráce </w:t>
      </w:r>
      <w:r>
        <w:rPr>
          <w:rFonts w:ascii="Times New Roman" w:hAnsi="Times New Roman"/>
          <w:sz w:val="24"/>
          <w:szCs w:val="24"/>
        </w:rPr>
        <w:br/>
        <w:t xml:space="preserve">pro ně může znamenat pomyslný start ve změně v jejich životě. Osoby z cílové skupiny dále mají stabilizovaný zdravotní stav, který umožňuje pravidelné docházení do zaměstnání </w:t>
      </w:r>
      <w:r>
        <w:rPr>
          <w:rFonts w:ascii="Times New Roman" w:hAnsi="Times New Roman"/>
          <w:sz w:val="24"/>
          <w:szCs w:val="24"/>
        </w:rPr>
        <w:br/>
        <w:t xml:space="preserve">a jejich užívání drog se dá označit jako stabilizované. V zařazení do projektu nehraje roli délka drogové kariéry, typ užívání návykové látka, způsob užívání, pohlaví, národnost apod.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Realizace projektu je nastavena na dvouleté období, během této doby se na výše zmíněných pobočkách odborníci z řad </w:t>
      </w:r>
      <w:proofErr w:type="spellStart"/>
      <w:r>
        <w:rPr>
          <w:rFonts w:ascii="Times New Roman" w:hAnsi="Times New Roman"/>
          <w:sz w:val="24"/>
          <w:szCs w:val="24"/>
        </w:rPr>
        <w:t>adiktologů</w:t>
      </w:r>
      <w:proofErr w:type="spellEnd"/>
      <w:r>
        <w:rPr>
          <w:rFonts w:ascii="Times New Roman" w:hAnsi="Times New Roman"/>
          <w:sz w:val="24"/>
          <w:szCs w:val="24"/>
        </w:rPr>
        <w:t xml:space="preserve"> a sociálních pracovníků, tzv. koučové, dva dny v týdnu věnují klientům, kteří na pobočkách vykonávají výkon tréninkového zaměstnání v rozsahu 10 hodin týdně. Na jedné pobočce mohou v jeden okamžik pracovat max. 2 klienti a nejzazší doba účasti v projektu je stanovena na 7 měsíců.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Koučové z poboček spolupracují nad aktuálními tématy v pravidelných poradách pod vedením odborného garanta, tzv. garanta koučů. Tuto pozici v Magdaléna, o.p.s. vykonává odborný ředitel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služeb. Koučové pracují pod pravidelnou týmovou supervizí.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Výše mzdy odpovídá reálně mzdě na trhu práce a zároveň reflektuje získané poznatky z dotazníkového šetření. Výše je stanovena na 120 Kč/ hod. Zaměstnanci TM, kteří splní indikátor 40 řádně odpracovaných hodin, mají nárok na příspěvek na vstupní prohlídku </w:t>
      </w:r>
      <w:r>
        <w:rPr>
          <w:rFonts w:ascii="Times New Roman" w:hAnsi="Times New Roman"/>
          <w:sz w:val="24"/>
          <w:szCs w:val="24"/>
        </w:rPr>
        <w:br/>
        <w:t xml:space="preserve">ve výši 200 Kč, v případě uplatnění na trhu práce.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Projekt </w:t>
      </w:r>
      <w:r>
        <w:rPr>
          <w:rFonts w:ascii="Times New Roman" w:hAnsi="Times New Roman"/>
          <w:b/>
          <w:sz w:val="24"/>
          <w:szCs w:val="24"/>
        </w:rPr>
        <w:t>Tréninkových míst</w:t>
      </w:r>
      <w:r w:rsidRPr="006D79EF">
        <w:rPr>
          <w:rFonts w:ascii="Times New Roman" w:hAnsi="Times New Roman"/>
          <w:b/>
          <w:sz w:val="24"/>
          <w:szCs w:val="24"/>
        </w:rPr>
        <w:t xml:space="preserve"> pro aktivní uživatele návykových látek jako součást komplexního přístupu </w:t>
      </w:r>
      <w:proofErr w:type="spellStart"/>
      <w:r w:rsidRPr="006D79EF">
        <w:rPr>
          <w:rFonts w:ascii="Times New Roman" w:hAnsi="Times New Roman"/>
          <w:b/>
          <w:sz w:val="24"/>
          <w:szCs w:val="24"/>
        </w:rPr>
        <w:t>adiktologických</w:t>
      </w:r>
      <w:proofErr w:type="spellEnd"/>
      <w:r w:rsidRPr="006D79EF">
        <w:rPr>
          <w:rFonts w:ascii="Times New Roman" w:hAnsi="Times New Roman"/>
          <w:b/>
          <w:sz w:val="24"/>
          <w:szCs w:val="24"/>
        </w:rPr>
        <w:t xml:space="preserve"> služeb</w:t>
      </w:r>
      <w:r>
        <w:rPr>
          <w:rFonts w:ascii="Times New Roman" w:hAnsi="Times New Roman"/>
          <w:sz w:val="24"/>
          <w:szCs w:val="24"/>
        </w:rPr>
        <w:t xml:space="preserve"> vytváří nový prostor pro individuální práci </w:t>
      </w:r>
      <w:r>
        <w:rPr>
          <w:rFonts w:ascii="Times New Roman" w:hAnsi="Times New Roman"/>
          <w:sz w:val="24"/>
          <w:szCs w:val="24"/>
        </w:rPr>
        <w:br/>
        <w:t xml:space="preserve">s uživateli drog. Projekt vytváří nástroje, které lze při individuální práci s klientem efektivně používat k dosažení jeho stabilizace v rovině osobní, zdravotní a sociální, a tím se tak zvyšují možnosti uživatelů drog na uplatnění na otevřeném trhu práce.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4640DF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Pr="006D79EF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4F55FB" w:rsidRPr="00F70B91" w:rsidRDefault="004F55FB" w:rsidP="004F55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F55FB" w:rsidRDefault="004F55FB" w:rsidP="004F55FB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F55FB" w:rsidRDefault="004F55FB" w:rsidP="004F55FB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F55FB" w:rsidRDefault="004F55FB" w:rsidP="004F55FB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F55FB" w:rsidRPr="00893399" w:rsidRDefault="004F55FB" w:rsidP="004F55FB">
      <w:pPr>
        <w:pStyle w:val="Nzev"/>
        <w:jc w:val="center"/>
        <w:rPr>
          <w:b/>
          <w:color w:val="FF7C80"/>
        </w:rPr>
      </w:pPr>
      <w:r w:rsidRPr="00893399">
        <w:rPr>
          <w:b/>
          <w:color w:val="FF7C80"/>
        </w:rPr>
        <w:t>2. REALIZACE PROJEKTU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Následující text umožňuje nahlédnout tzv. pod pokličku projektu </w:t>
      </w:r>
      <w:r w:rsidRPr="004D10E5">
        <w:rPr>
          <w:rFonts w:ascii="Times New Roman" w:hAnsi="Times New Roman"/>
          <w:sz w:val="24"/>
          <w:szCs w:val="24"/>
        </w:rPr>
        <w:t xml:space="preserve">Tréninková místa pro aktivní uživatele návykových látek jako součást komplexního přístupu </w:t>
      </w:r>
      <w:proofErr w:type="spellStart"/>
      <w:r w:rsidRPr="004D10E5">
        <w:rPr>
          <w:rFonts w:ascii="Times New Roman" w:hAnsi="Times New Roman"/>
          <w:sz w:val="24"/>
          <w:szCs w:val="24"/>
        </w:rPr>
        <w:t>adiktologických</w:t>
      </w:r>
      <w:proofErr w:type="spellEnd"/>
      <w:r w:rsidRPr="004D10E5">
        <w:rPr>
          <w:rFonts w:ascii="Times New Roman" w:hAnsi="Times New Roman"/>
          <w:sz w:val="24"/>
          <w:szCs w:val="24"/>
        </w:rPr>
        <w:t xml:space="preserve"> služeb</w:t>
      </w:r>
      <w:r>
        <w:rPr>
          <w:rFonts w:ascii="Times New Roman" w:hAnsi="Times New Roman"/>
          <w:sz w:val="24"/>
          <w:szCs w:val="24"/>
        </w:rPr>
        <w:t>. V textu se seznámíte s přípravnou fází, samotnou realizací a možnými úskalími projektu.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4D10E5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893399" w:rsidRDefault="004F55FB" w:rsidP="004F55FB">
      <w:pPr>
        <w:spacing w:after="0" w:line="360" w:lineRule="auto"/>
        <w:jc w:val="both"/>
        <w:rPr>
          <w:rFonts w:ascii="Times New Roman" w:hAnsi="Times New Roman"/>
          <w:b/>
          <w:color w:val="FF7C80"/>
          <w:sz w:val="24"/>
          <w:szCs w:val="24"/>
        </w:rPr>
      </w:pPr>
      <w:r w:rsidRPr="00893399">
        <w:rPr>
          <w:rFonts w:ascii="Times New Roman" w:hAnsi="Times New Roman"/>
          <w:b/>
          <w:color w:val="FF7C80"/>
          <w:sz w:val="24"/>
          <w:szCs w:val="24"/>
        </w:rPr>
        <w:lastRenderedPageBreak/>
        <w:t xml:space="preserve">2.1 PŘÍPRAVA PROJEKTU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Přípravná fáze projektu je stejně důležitá stejně, tak jako jeho samotná realizace prostřednictvím výkonu tréninkového zaměstnání a dala by se vystihnout příslovím: „</w:t>
      </w:r>
      <w:r w:rsidRPr="001F523C">
        <w:rPr>
          <w:rFonts w:ascii="Times New Roman" w:hAnsi="Times New Roman"/>
          <w:i/>
          <w:sz w:val="24"/>
          <w:szCs w:val="24"/>
        </w:rPr>
        <w:t>Těžce na cvičišti lehce na bojišti</w:t>
      </w:r>
      <w:r>
        <w:rPr>
          <w:rFonts w:ascii="Times New Roman" w:hAnsi="Times New Roman"/>
          <w:sz w:val="24"/>
          <w:szCs w:val="24"/>
        </w:rPr>
        <w:t>.“ či „</w:t>
      </w:r>
      <w:r w:rsidRPr="001F523C">
        <w:rPr>
          <w:rFonts w:ascii="Times New Roman" w:hAnsi="Times New Roman"/>
          <w:i/>
          <w:sz w:val="24"/>
          <w:szCs w:val="24"/>
        </w:rPr>
        <w:t>Štěstí přeje připraveným</w:t>
      </w:r>
      <w:r>
        <w:rPr>
          <w:rFonts w:ascii="Times New Roman" w:hAnsi="Times New Roman"/>
          <w:sz w:val="24"/>
          <w:szCs w:val="24"/>
        </w:rPr>
        <w:t xml:space="preserve">“. Přípravnou fázi můžeme rozdělit do dvou rovin: </w:t>
      </w:r>
    </w:p>
    <w:p w:rsidR="004F55FB" w:rsidRDefault="004F55FB" w:rsidP="004F55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Rovina lidských zdrojů</w:t>
      </w:r>
    </w:p>
    <w:p w:rsidR="004F55FB" w:rsidRDefault="004F55FB" w:rsidP="004F55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Rovina rámce projektu</w:t>
      </w:r>
    </w:p>
    <w:p w:rsidR="004F55FB" w:rsidRDefault="004F55FB" w:rsidP="004F55FB">
      <w:pPr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Lidské zdroje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první řadě je nutné určit tzv. garanta koučů, který má na starosti koordinační činnost projektu a rozhoduje o výběru pracovníků na pozice koučů. Garantem koučů je ředitelem organizace pověřen odborný ředitel terciární prevence.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E67">
        <w:rPr>
          <w:rFonts w:ascii="Times New Roman" w:hAnsi="Times New Roman"/>
          <w:b/>
          <w:sz w:val="24"/>
          <w:szCs w:val="24"/>
        </w:rPr>
        <w:t>Garant koučů</w:t>
      </w:r>
      <w:r>
        <w:rPr>
          <w:rFonts w:ascii="Times New Roman" w:hAnsi="Times New Roman"/>
          <w:sz w:val="24"/>
          <w:szCs w:val="24"/>
        </w:rPr>
        <w:t xml:space="preserve"> má možnost hledat lidské zdroje cestou interní či externí spolupráce. Na základě negativních zkušeností během posledních několika let s obsazováním různých pracovních pozic v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 byla v tomto případě zvolena cesta hledání pracovníků v rámci organizace Magdaléna, o.p.s.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výběru pracovníka pro roli </w:t>
      </w:r>
      <w:r w:rsidRPr="00AD7E67">
        <w:rPr>
          <w:rFonts w:ascii="Times New Roman" w:hAnsi="Times New Roman"/>
          <w:b/>
          <w:sz w:val="24"/>
          <w:szCs w:val="24"/>
        </w:rPr>
        <w:t>kouče</w:t>
      </w:r>
      <w:r>
        <w:rPr>
          <w:rFonts w:ascii="Times New Roman" w:hAnsi="Times New Roman"/>
          <w:sz w:val="24"/>
          <w:szCs w:val="24"/>
        </w:rPr>
        <w:t xml:space="preserve"> se zohledňuje délka praxe v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službách, jejíž spodní hranice je stanovena minimálně dvěma roky. Během této doby má pracovník v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 ukončen kurz základní krizové intervence a motivačních rozhovorů, které jsou základním stavebním kamenem pro samostatnou práci s klienty. Dalším klíčem pro výběr kouče je pracovníkova praxe v poskytování odborného individuálního poradenství. V neposlední řadě musí být kouč tréninkového místa administrativně zdatný, musí se orientovat v problematice dluhového poradenství, v otázkách nezaměstnanosti a musí být kompetentní k vedení rozhovorů v poradenském procesu.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základě praxe se doporučuje určit vždy dva kouče na jednu pobočku. Tento počet koučů minimalizuje riziko přetržení kontinuity ve výkonu tréninkového zaměstnání z důvodu náhlého výpadku kouče z pracovního procesu. Počet dvou koučů na každé pobočce umožňuje sdílení praxe a hledání dalších postupů.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přípravné fázi vybraní koučové absolvují vzdělávání z oblasti dluhového poradenství, </w:t>
      </w:r>
      <w:proofErr w:type="spellStart"/>
      <w:r>
        <w:rPr>
          <w:rFonts w:ascii="Times New Roman" w:hAnsi="Times New Roman"/>
          <w:sz w:val="24"/>
          <w:szCs w:val="24"/>
        </w:rPr>
        <w:t>jobkoučinku</w:t>
      </w:r>
      <w:proofErr w:type="spellEnd"/>
      <w:r>
        <w:rPr>
          <w:rFonts w:ascii="Times New Roman" w:hAnsi="Times New Roman"/>
          <w:sz w:val="24"/>
          <w:szCs w:val="24"/>
        </w:rPr>
        <w:t>, tréninkového zaměstnávání, case managementu a individuálního plánování.</w:t>
      </w:r>
    </w:p>
    <w:p w:rsidR="004F55FB" w:rsidRPr="009E0626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0626">
        <w:rPr>
          <w:rFonts w:ascii="Times New Roman" w:hAnsi="Times New Roman"/>
          <w:b/>
          <w:sz w:val="24"/>
          <w:szCs w:val="24"/>
        </w:rPr>
        <w:t>Rámec projektu</w:t>
      </w:r>
    </w:p>
    <w:p w:rsidR="004F55FB" w:rsidRPr="009E0626" w:rsidRDefault="004F55FB" w:rsidP="004F55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přípravné fázi projektu je potřeba stanovit základní rámec výkonu tréninkového zaměstnání. Tento rámec tvoří pomyslný obrys, jehož linie se dále dotváří během samotné praxe.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Před samotnou realizací projektu je nutné vybudovat informační strategie, kterými se šíří informace o projektu k cílové skupině.  Cílová skupina projektu se s informacemi seznamuje prostřednictvím distribuovaných letáků </w:t>
      </w:r>
      <w:r w:rsidRPr="004279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42799C">
        <w:rPr>
          <w:rFonts w:ascii="Times New Roman" w:hAnsi="Times New Roman"/>
          <w:sz w:val="24"/>
          <w:szCs w:val="24"/>
        </w:rPr>
        <w:t>říloha č. 1.)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nízkoprahových službách </w:t>
      </w:r>
      <w:r>
        <w:rPr>
          <w:rFonts w:ascii="Times New Roman" w:hAnsi="Times New Roman"/>
          <w:sz w:val="24"/>
          <w:szCs w:val="24"/>
        </w:rPr>
        <w:br/>
        <w:t xml:space="preserve">a informace poskytují pracovníci služeb během kontaktní práce s klienty.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Přípravná doba projektu umožňuje zmapování možností pro zadávanou práci v rámci tréninkového zaměstnávání, a to ve smyslu externích zadavatelů, či výkonu práce pro Magdaléna, o.p.s. V praxi se neosvědčila spolupráce s externím zadavatelem práce. Jednalo se </w:t>
      </w:r>
      <w:r>
        <w:rPr>
          <w:rFonts w:ascii="Times New Roman" w:hAnsi="Times New Roman"/>
          <w:sz w:val="24"/>
          <w:szCs w:val="24"/>
        </w:rPr>
        <w:br/>
        <w:t>o ruční tiskařskou práci v podobě kompletace produktů. Externí zadavatel potřeboval práci v určitém časovém horizontu a dané kvalitě. Tyto priority nízkoprahové tréninkové zaměstnávání nemůže naplnit, a proto bylo v průběhu projektu od myšlenky s externími zadavateli práce upuštěno. Osvědčilo se zadávat práci v rámci poboček organizace Magdaléna, o.p.s.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Přípravná fáze je prostorem pro setkávání se s pracovníky ÚP, s vedoucími odboru zaměstnanosti, a předávání informací o záměru projektu a možnosti navázání se do systému prostupného zaměstnávání.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přípravné fázi projektu se stanovují dva dny v týdnu, ve kterých budou uživatelé drog vykonávat tréninkové zaměstnání.  V praxi projektu se osvědčily dny středa </w:t>
      </w:r>
      <w:r>
        <w:rPr>
          <w:rFonts w:ascii="Times New Roman" w:hAnsi="Times New Roman"/>
          <w:sz w:val="24"/>
          <w:szCs w:val="24"/>
        </w:rPr>
        <w:br/>
        <w:t xml:space="preserve">a pátek v čase 8:30 až 13:00 hod. Tento čas umožňuje uživatelům drog na přivyknutí rannímu vstávání a plnění následných povinností, které jsou spojeny s výkonem zaměstnání. Ranní </w:t>
      </w:r>
      <w:r>
        <w:rPr>
          <w:rFonts w:ascii="Times New Roman" w:hAnsi="Times New Roman"/>
          <w:sz w:val="24"/>
          <w:szCs w:val="24"/>
        </w:rPr>
        <w:br/>
        <w:t>a dopolední čas pro tréninkové zaměstnávání minimalizuje rizika pro neomluvené absence v zaměstnání. Volba dní je v dikci každé pobočky realizující tréninkové zaměstnávání.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Dalšími tématy, kterými je nutno se v přípravné fázi zabývat, je výběr zaměstnanců </w:t>
      </w:r>
      <w:r>
        <w:rPr>
          <w:rFonts w:ascii="Times New Roman" w:hAnsi="Times New Roman"/>
          <w:sz w:val="24"/>
          <w:szCs w:val="24"/>
        </w:rPr>
        <w:br/>
        <w:t xml:space="preserve">na pozici tréninkového zaměstnávání, typ uzavírání pracovních smluv, základní pravidla </w:t>
      </w:r>
      <w:r>
        <w:rPr>
          <w:rFonts w:ascii="Times New Roman" w:hAnsi="Times New Roman"/>
          <w:sz w:val="24"/>
          <w:szCs w:val="24"/>
        </w:rPr>
        <w:br/>
        <w:t xml:space="preserve">pro výkon zaměstnávání, systém sankcí, způsob výplaty a možnosti výplaty záloh, důvody </w:t>
      </w:r>
      <w:r>
        <w:rPr>
          <w:rFonts w:ascii="Times New Roman" w:hAnsi="Times New Roman"/>
          <w:sz w:val="24"/>
          <w:szCs w:val="24"/>
        </w:rPr>
        <w:br/>
        <w:t xml:space="preserve">pro ukončení spolupráce, pracovní náplň zaměstnance na pozici tréninkového zaměstnávání, způsob vedení a evidence dokumentace. Těmto tématům je věnován následující text.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F70B91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5FB" w:rsidRPr="00893399" w:rsidRDefault="004F55FB" w:rsidP="004F55FB">
      <w:pPr>
        <w:spacing w:after="0" w:line="360" w:lineRule="auto"/>
        <w:rPr>
          <w:rFonts w:ascii="Times New Roman" w:hAnsi="Times New Roman"/>
          <w:b/>
          <w:color w:val="FF7C80"/>
          <w:sz w:val="24"/>
          <w:szCs w:val="24"/>
        </w:rPr>
      </w:pPr>
      <w:r w:rsidRPr="00893399">
        <w:rPr>
          <w:rFonts w:ascii="Times New Roman" w:hAnsi="Times New Roman"/>
          <w:b/>
          <w:color w:val="FF7C80"/>
          <w:sz w:val="24"/>
          <w:szCs w:val="24"/>
        </w:rPr>
        <w:t xml:space="preserve">2.2 VÝBĚR ZAMĚSTNANCŮ PRO TRÉNINKOVÉ ZAMĚSTNÁNÍ  </w:t>
      </w:r>
    </w:p>
    <w:p w:rsidR="004F55FB" w:rsidRDefault="004F55FB" w:rsidP="004F55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Princip </w:t>
      </w:r>
      <w:proofErr w:type="spellStart"/>
      <w:r>
        <w:rPr>
          <w:rFonts w:ascii="Times New Roman" w:hAnsi="Times New Roman"/>
          <w:sz w:val="24"/>
          <w:szCs w:val="24"/>
        </w:rPr>
        <w:t>nízkoprahovosti</w:t>
      </w:r>
      <w:proofErr w:type="spellEnd"/>
      <w:r>
        <w:rPr>
          <w:rFonts w:ascii="Times New Roman" w:hAnsi="Times New Roman"/>
          <w:sz w:val="24"/>
          <w:szCs w:val="24"/>
        </w:rPr>
        <w:t>, který je alfou a omegou v 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službách, se objevuje v samotném výběru pracovníků na pozici tréninkového místa. Ucházet se o pracovní místo na výše zmíněnou pracovní pozici může uživatel drog, který je nezaměstnaný a je v evidenci </w:t>
      </w:r>
      <w:proofErr w:type="spellStart"/>
      <w:r>
        <w:rPr>
          <w:rFonts w:ascii="Times New Roman" w:hAnsi="Times New Roman"/>
          <w:sz w:val="24"/>
          <w:szCs w:val="24"/>
        </w:rPr>
        <w:t>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reduction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Magdaléna, o.p.s. Zájemci o pracovní místo se v poskytovaných službách kontaktních center a terénních programů seznamují s tréninkovým zaměstnáváním od pracovníků služeb. Pracovníci služeb zájemce informují o rozsahu zaměstnání, o nárocích, které jsou na zaměstnance TM kladeny, o výši odměny, o typu práce, o spolupráci v individuálním poradenství s pracovním koučem a o pravidlu 3 informačních schůzek s pracovním koučem před samotným podpisem pracovní smlouvy. Tyto tři schůzky jsou prvním momentem tréninku sociálních dovedností. Zájemce o tréninkové místo trénuje docházku na čas a případné omlouvání se z nedostavení se na předem sjednanou schůzku.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se zájemci nedaří na informační schůzky dorazit, tak nemůže být aktuálně zařazen do pořadníku pro výkon tréninkového zaměstnání. Pokud zájem o zaměstnání trvá, klíčový pracovník spolu s klientem stanovuje kroky vedoucí k posílení sociálních dovedností, tak aby zájemce mohl být do pořadníku zařazen.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samotném výběru zaměstnanců na pozici tréninkového zaměstnávání sehrávají důležitou roli především klíčoví pracovníci klientů služeb, kteří mají přehled o aktuální situaci klienta a společně s ním usilují o naplnění individuálních plánů klienta, které vedou ke zlepšení nepříznivé sociální situace.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pro zařazení do tréninkového zaměstnávání jsou stanoveny následovně:</w:t>
      </w:r>
    </w:p>
    <w:p w:rsidR="004F55FB" w:rsidRDefault="004F55FB" w:rsidP="004F55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Zájemce má stabilizovanou drogovou situaci. Pod pojmem stabilizovaná drogová situace se rozumí stabilní užívání drog bez výrazných výkyvů </w:t>
      </w:r>
      <w:r>
        <w:rPr>
          <w:rFonts w:ascii="Times New Roman" w:hAnsi="Times New Roman"/>
          <w:sz w:val="24"/>
          <w:szCs w:val="24"/>
        </w:rPr>
        <w:br/>
        <w:t xml:space="preserve">a propadů v užívání. </w:t>
      </w:r>
    </w:p>
    <w:p w:rsidR="004F55FB" w:rsidRDefault="004F55FB" w:rsidP="004F55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Zájemce je nezaměstnaný.</w:t>
      </w:r>
    </w:p>
    <w:p w:rsidR="004F55FB" w:rsidRDefault="004F55FB" w:rsidP="004F55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Zájemcův zdravotní stav umožňuje výkon zaměstnání.</w:t>
      </w:r>
    </w:p>
    <w:p w:rsidR="004F55FB" w:rsidRDefault="004F55FB" w:rsidP="004F55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Zájemce není pravomocně odsouzen k výkonu trestu odnětí svobody.</w:t>
      </w:r>
    </w:p>
    <w:p w:rsidR="004F55FB" w:rsidRPr="00EA371D" w:rsidRDefault="004F55FB" w:rsidP="004F55FB">
      <w:pPr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zájemce splňuje výše uvedené podmínky a v danou chvíli je pozice tréninkového místa volná, domlouvá si zájemce individuální schůzku v kontaktním centru či v zázemí terénního programu s pracovním koučem projektu. Důležité je nabídnout zájemci termín schůzky max. do 5 dnů z důvodu udržení motivace pro nástup do zaměstnání.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Pracovní kouč během informačních schůzek spolu se zájemcem vypracovává podrobnou anamnézu </w:t>
      </w:r>
      <w:r w:rsidRPr="000E7359">
        <w:rPr>
          <w:rFonts w:ascii="Times New Roman" w:hAnsi="Times New Roman"/>
          <w:sz w:val="24"/>
          <w:szCs w:val="24"/>
        </w:rPr>
        <w:t xml:space="preserve">(Příloha č. 2), </w:t>
      </w:r>
      <w:r>
        <w:rPr>
          <w:rFonts w:ascii="Times New Roman" w:hAnsi="Times New Roman"/>
          <w:sz w:val="24"/>
          <w:szCs w:val="24"/>
        </w:rPr>
        <w:t xml:space="preserve">která zahrnuje oblast vzdělání, pracovních zkušeností, zručnosti a dovedností, drogové kariéry, rodinné a zdravotní anamnézy. Během těchto schůzek mohou již krystalizovat témata pro individuální poradenství vedoucí k posílení uplatnění na trhu práce. Tyto schůzky jsou i případným prostorem pro zařízení osobních dokladů zájemce, které je nutné mít pro uzavření pracovní </w:t>
      </w:r>
      <w:proofErr w:type="gramStart"/>
      <w:r>
        <w:rPr>
          <w:rFonts w:ascii="Times New Roman" w:hAnsi="Times New Roman"/>
          <w:sz w:val="24"/>
          <w:szCs w:val="24"/>
        </w:rPr>
        <w:t>smlouvy - jedná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br/>
        <w:t xml:space="preserve">o kartičku pojištěnce a občanský průkaz. Se zájemcem se dále domlouvá typ pracovní smlouvy. Typ smlouvy se odvíjí od evidence v úřadu práce. Uzavírání smluv je rozepsáno v další kapitole. Pracovní kouč odesílá osobní údaje zaměstnance na personální oddělení organizace Magdaléna, o.p.s. s požadavkem vyhotovení pracovní smlouvy.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Zájemci o tréninkové místo je během těchto schůzek srozumitelnou formou vysvětlena ztráta anonymity, která nastává vstupem do realizovaného projektu.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praxi se osvědčuje přizpůsobovat pravidlo tří schůzek individualitě každého zájemce a nelpět na striktním dodržování počtu třech schůzek. Tzn., že s některými zájemci se uskuteční pouze 2 schůzky. Jedná se o zájemce, se kterými je vyhotovena anamnéza </w:t>
      </w:r>
      <w:r>
        <w:rPr>
          <w:rFonts w:ascii="Times New Roman" w:hAnsi="Times New Roman"/>
          <w:sz w:val="24"/>
          <w:szCs w:val="24"/>
        </w:rPr>
        <w:br/>
        <w:t xml:space="preserve">a vybaveny náležitosti pro uzavření pracovní smlouvy (vyplnění dotazníku zaměstnance) během prvních dvou schůzek. Z pravidla se jedná o zájemce, kteří individuální setkání s pracovním koučem hodnotí jako stresovou zátěž, a o zájemce, kteří mají osobní doklady k dispozici.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výběru zaměstnanců na pozici tréninkového zaměstnání pracovní koučové respektují pořadník zájemců o místo. Zájemci na sebe nechávají kontakt (telefonický, </w:t>
      </w:r>
      <w:proofErr w:type="spellStart"/>
      <w:r>
        <w:rPr>
          <w:rFonts w:ascii="Times New Roman" w:hAnsi="Times New Roman"/>
          <w:sz w:val="24"/>
          <w:szCs w:val="24"/>
        </w:rPr>
        <w:t>facebookový</w:t>
      </w:r>
      <w:proofErr w:type="spellEnd"/>
      <w:r>
        <w:rPr>
          <w:rFonts w:ascii="Times New Roman" w:hAnsi="Times New Roman"/>
          <w:sz w:val="24"/>
          <w:szCs w:val="24"/>
        </w:rPr>
        <w:t xml:space="preserve"> nebo e-mail), při uvolnění pracovního místa pracovní kouč zájemce kontaktuje prostřednictvím výše zvýšených možností nebo informuje klíčového pracovníka, který informaci sdělí klientovi v rámci kontaktní terénní práce.  Pracovní místo je zájemci drženo 14 dní, pokud do 14 dnů od sdělení informace o uvolnění místa zájemce nepotvrdí svůj zájem a nedomluví si schůzku s pracovním koučem, tak je z pořadníku vyškrtnut a jeho místo je nabídnuto dalšímu zájemci. V případě vyškrtnutí z pořadníků má možnost zájemce </w:t>
      </w:r>
      <w:r>
        <w:rPr>
          <w:rFonts w:ascii="Times New Roman" w:hAnsi="Times New Roman"/>
          <w:sz w:val="24"/>
          <w:szCs w:val="24"/>
        </w:rPr>
        <w:br/>
        <w:t xml:space="preserve">o další zapsaní do pořadníku na aktuální volné místo.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průběhu informačních schůzek se zájemci pracovní kouč vede dokumentaci, vyhotovuje záznam o kontaktování zájemce v případě uvolnění pracovního místa a zaznamenává termín schůzky či vyřazení z pořadníku.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zájemcům o tréninkové pracovní místo pracovníci služeb přistupují bez jakýchkoliv předsudků. </w:t>
      </w: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5FB" w:rsidRDefault="004F55FB" w:rsidP="004F55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5FB" w:rsidRPr="00893399" w:rsidRDefault="004F55FB" w:rsidP="004F55FB">
      <w:pPr>
        <w:spacing w:after="0" w:line="360" w:lineRule="auto"/>
        <w:rPr>
          <w:rFonts w:ascii="Times New Roman" w:hAnsi="Times New Roman"/>
          <w:b/>
          <w:color w:val="FF7C80"/>
          <w:sz w:val="24"/>
          <w:szCs w:val="24"/>
        </w:rPr>
      </w:pPr>
      <w:r w:rsidRPr="00893399">
        <w:rPr>
          <w:rFonts w:ascii="Times New Roman" w:hAnsi="Times New Roman"/>
          <w:b/>
          <w:color w:val="FF7C80"/>
          <w:sz w:val="24"/>
          <w:szCs w:val="24"/>
        </w:rPr>
        <w:t xml:space="preserve">2.3 NÁSTUP DO ZAMĚSTNÁNÍ </w:t>
      </w:r>
    </w:p>
    <w:p w:rsidR="004F55FB" w:rsidRDefault="004F55FB" w:rsidP="004F55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55FB" w:rsidRPr="00A33585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3585">
        <w:rPr>
          <w:rFonts w:ascii="Times New Roman" w:hAnsi="Times New Roman"/>
          <w:sz w:val="24"/>
          <w:szCs w:val="24"/>
        </w:rPr>
        <w:t>Den nástupu do zaměstnání je s</w:t>
      </w:r>
      <w:r>
        <w:rPr>
          <w:rFonts w:ascii="Times New Roman" w:hAnsi="Times New Roman"/>
          <w:sz w:val="24"/>
          <w:szCs w:val="24"/>
        </w:rPr>
        <w:t xml:space="preserve">e zaměstnancem TM smluven v rámci přípravných </w:t>
      </w:r>
      <w:r w:rsidRPr="00A33585">
        <w:rPr>
          <w:rFonts w:ascii="Times New Roman" w:hAnsi="Times New Roman"/>
          <w:sz w:val="24"/>
          <w:szCs w:val="24"/>
        </w:rPr>
        <w:t xml:space="preserve">informačních schůzek. První den v zaměstnání je nutné s klientem </w:t>
      </w:r>
      <w:r>
        <w:rPr>
          <w:rFonts w:ascii="Times New Roman" w:hAnsi="Times New Roman"/>
          <w:sz w:val="24"/>
          <w:szCs w:val="24"/>
        </w:rPr>
        <w:t xml:space="preserve">projít </w:t>
      </w:r>
      <w:r>
        <w:rPr>
          <w:rFonts w:ascii="Times New Roman" w:hAnsi="Times New Roman"/>
          <w:sz w:val="24"/>
          <w:szCs w:val="24"/>
        </w:rPr>
        <w:br/>
        <w:t xml:space="preserve">a podepsat pracovní smlouvu a další </w:t>
      </w:r>
      <w:r w:rsidRPr="00A33585">
        <w:rPr>
          <w:rFonts w:ascii="Times New Roman" w:hAnsi="Times New Roman"/>
          <w:sz w:val="24"/>
          <w:szCs w:val="24"/>
        </w:rPr>
        <w:t>vstupní dokumentaci</w:t>
      </w:r>
      <w:r>
        <w:rPr>
          <w:rFonts w:ascii="Times New Roman" w:hAnsi="Times New Roman"/>
          <w:sz w:val="24"/>
          <w:szCs w:val="24"/>
        </w:rPr>
        <w:t xml:space="preserve"> dle zákoníku práce.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585">
        <w:rPr>
          <w:rFonts w:ascii="Times New Roman" w:hAnsi="Times New Roman"/>
          <w:sz w:val="24"/>
          <w:szCs w:val="24"/>
        </w:rPr>
        <w:tab/>
        <w:t xml:space="preserve">V prvé řadě </w:t>
      </w:r>
      <w:r>
        <w:rPr>
          <w:rFonts w:ascii="Times New Roman" w:hAnsi="Times New Roman"/>
          <w:sz w:val="24"/>
          <w:szCs w:val="24"/>
        </w:rPr>
        <w:t xml:space="preserve">jde o </w:t>
      </w:r>
      <w:r w:rsidRPr="00A33585">
        <w:rPr>
          <w:rFonts w:ascii="Times New Roman" w:hAnsi="Times New Roman"/>
          <w:sz w:val="24"/>
          <w:szCs w:val="24"/>
        </w:rPr>
        <w:t>smlouvu o výkonu zaměstnání (DPP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3585">
        <w:rPr>
          <w:rFonts w:ascii="Times New Roman" w:hAnsi="Times New Roman"/>
          <w:sz w:val="24"/>
          <w:szCs w:val="24"/>
        </w:rPr>
        <w:t xml:space="preserve">nebo DPČ), </w:t>
      </w:r>
      <w:r>
        <w:rPr>
          <w:rFonts w:ascii="Times New Roman" w:hAnsi="Times New Roman"/>
          <w:sz w:val="24"/>
          <w:szCs w:val="24"/>
        </w:rPr>
        <w:t>kterou klient podepisuje nejdéle</w:t>
      </w:r>
      <w:r w:rsidRPr="00A33585">
        <w:rPr>
          <w:rFonts w:ascii="Times New Roman" w:hAnsi="Times New Roman"/>
          <w:sz w:val="24"/>
          <w:szCs w:val="24"/>
        </w:rPr>
        <w:t xml:space="preserve"> v den nástupu</w:t>
      </w:r>
      <w:r>
        <w:rPr>
          <w:rFonts w:ascii="Times New Roman" w:hAnsi="Times New Roman"/>
          <w:sz w:val="24"/>
          <w:szCs w:val="24"/>
        </w:rPr>
        <w:t xml:space="preserve"> do zaměstnání</w:t>
      </w:r>
      <w:r w:rsidRPr="00A335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Podoba smlouvy DPP podléhá </w:t>
      </w:r>
      <w:r w:rsidRPr="007179AD">
        <w:rPr>
          <w:rFonts w:ascii="Times New Roman" w:hAnsi="Times New Roman"/>
          <w:bCs/>
          <w:sz w:val="24"/>
          <w:szCs w:val="24"/>
        </w:rPr>
        <w:t>§ 75 zákona č. 262/2006 Sb., zákoníku práce</w:t>
      </w:r>
      <w:r>
        <w:rPr>
          <w:rFonts w:ascii="Times New Roman" w:hAnsi="Times New Roman"/>
          <w:bCs/>
          <w:sz w:val="24"/>
          <w:szCs w:val="24"/>
        </w:rPr>
        <w:t xml:space="preserve"> a podoba smlouvy </w:t>
      </w:r>
      <w:r w:rsidRPr="007179AD">
        <w:rPr>
          <w:rFonts w:ascii="Times New Roman" w:hAnsi="Times New Roman"/>
          <w:bCs/>
          <w:sz w:val="24"/>
          <w:szCs w:val="24"/>
        </w:rPr>
        <w:t>DPČ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AD">
        <w:rPr>
          <w:rFonts w:ascii="Times New Roman" w:hAnsi="Times New Roman"/>
          <w:sz w:val="24"/>
        </w:rPr>
        <w:t>§ 76 zákona č. 262/2006 Sb., zákoníku práce, ve znění pozdějších předpisů</w:t>
      </w:r>
      <w:r>
        <w:rPr>
          <w:rFonts w:ascii="Times New Roman" w:hAnsi="Times New Roman"/>
          <w:sz w:val="24"/>
        </w:rPr>
        <w:t xml:space="preserve">. </w:t>
      </w:r>
      <w:r w:rsidRPr="00A33585">
        <w:rPr>
          <w:rFonts w:ascii="Times New Roman" w:hAnsi="Times New Roman"/>
          <w:sz w:val="24"/>
          <w:szCs w:val="24"/>
        </w:rPr>
        <w:t xml:space="preserve">Smlouva je vyhotovena ve dvou kopiích, z nichž jedna </w:t>
      </w:r>
      <w:r>
        <w:rPr>
          <w:rFonts w:ascii="Times New Roman" w:hAnsi="Times New Roman"/>
          <w:sz w:val="24"/>
          <w:szCs w:val="24"/>
        </w:rPr>
        <w:t xml:space="preserve">je uložena v kartě zaměstnance a druhá </w:t>
      </w:r>
      <w:r w:rsidRPr="00A33585">
        <w:rPr>
          <w:rFonts w:ascii="Times New Roman" w:hAnsi="Times New Roman"/>
          <w:sz w:val="24"/>
          <w:szCs w:val="24"/>
        </w:rPr>
        <w:t xml:space="preserve">zůstává </w:t>
      </w:r>
      <w:r>
        <w:rPr>
          <w:rFonts w:ascii="Times New Roman" w:hAnsi="Times New Roman"/>
          <w:sz w:val="24"/>
          <w:szCs w:val="24"/>
        </w:rPr>
        <w:t>zaměstnanci TM.</w:t>
      </w:r>
      <w:r w:rsidRPr="00A3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praxi se osvědčilo kopii zaměstnance TM </w:t>
      </w:r>
      <w:r w:rsidRPr="00A33585">
        <w:rPr>
          <w:rFonts w:ascii="Times New Roman" w:hAnsi="Times New Roman"/>
          <w:sz w:val="24"/>
          <w:szCs w:val="24"/>
        </w:rPr>
        <w:t xml:space="preserve">uložit do úschovy do </w:t>
      </w:r>
      <w:r>
        <w:rPr>
          <w:rFonts w:ascii="Times New Roman" w:hAnsi="Times New Roman"/>
          <w:sz w:val="24"/>
          <w:szCs w:val="24"/>
        </w:rPr>
        <w:t xml:space="preserve">jeho </w:t>
      </w:r>
      <w:r w:rsidRPr="00A33585">
        <w:rPr>
          <w:rFonts w:ascii="Times New Roman" w:hAnsi="Times New Roman"/>
          <w:sz w:val="24"/>
          <w:szCs w:val="24"/>
        </w:rPr>
        <w:t xml:space="preserve">klientské karty, </w:t>
      </w:r>
      <w:r>
        <w:rPr>
          <w:rFonts w:ascii="Times New Roman" w:hAnsi="Times New Roman"/>
          <w:sz w:val="24"/>
          <w:szCs w:val="24"/>
        </w:rPr>
        <w:t>za předpokladu, že o to sám po</w:t>
      </w:r>
      <w:r w:rsidRPr="00A33585">
        <w:rPr>
          <w:rFonts w:ascii="Times New Roman" w:hAnsi="Times New Roman"/>
          <w:sz w:val="24"/>
          <w:szCs w:val="24"/>
        </w:rPr>
        <w:t>žádá</w:t>
      </w:r>
      <w:r>
        <w:rPr>
          <w:rFonts w:ascii="Times New Roman" w:hAnsi="Times New Roman"/>
          <w:sz w:val="24"/>
          <w:szCs w:val="24"/>
        </w:rPr>
        <w:t xml:space="preserve">. Předejde se tak její ztrátě či poničení v případech, kdy nemá zajištěné stabilní bydlení nebo žije v nevyhovujících podmínkách.  V rámci tréninku se dbá o to, aby si zaměstnanec TM smlouvu před jejím podpisem důkladně pročetl, byl srozuměn s předloženým textem a postupoval, tak vždy, když v budoucnu nastoupí do zaměstnání.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Dalším nezbytným dokumentem je dle ustanovení </w:t>
      </w:r>
      <w:r w:rsidRPr="007179AD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306 zákoníku práce </w:t>
      </w:r>
      <w:r>
        <w:rPr>
          <w:rFonts w:ascii="Times New Roman" w:hAnsi="Times New Roman"/>
          <w:sz w:val="24"/>
          <w:szCs w:val="24"/>
        </w:rPr>
        <w:t>pracovní řád (</w:t>
      </w:r>
      <w:r w:rsidRPr="00D21FB3">
        <w:rPr>
          <w:rFonts w:ascii="Times New Roman" w:hAnsi="Times New Roman"/>
          <w:sz w:val="24"/>
          <w:szCs w:val="24"/>
        </w:rPr>
        <w:t>Příloha č. 3).</w:t>
      </w:r>
      <w:r>
        <w:rPr>
          <w:rFonts w:ascii="Times New Roman" w:hAnsi="Times New Roman"/>
          <w:sz w:val="24"/>
          <w:szCs w:val="24"/>
        </w:rPr>
        <w:t xml:space="preserve"> Obsah pracovního řádu není zákonem stanoven a jeho obsah se tedy může </w:t>
      </w:r>
      <w:r>
        <w:rPr>
          <w:rFonts w:ascii="Times New Roman" w:hAnsi="Times New Roman"/>
          <w:sz w:val="24"/>
          <w:szCs w:val="24"/>
        </w:rPr>
        <w:br/>
        <w:t xml:space="preserve">u každého zaměstnavatele lišit. Pracovní řád je vytvořen v souladu </w:t>
      </w:r>
      <w:r w:rsidRPr="00F43AB1">
        <w:rPr>
          <w:rFonts w:ascii="Times New Roman" w:hAnsi="Times New Roman"/>
          <w:sz w:val="24"/>
          <w:szCs w:val="24"/>
        </w:rPr>
        <w:t>se specifickými podmínkami a zavedenými zvyklostmi konkrétního zaměstnavatele.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447FFC">
        <w:rPr>
          <w:rFonts w:ascii="Times New Roman" w:hAnsi="Times New Roman"/>
          <w:sz w:val="24"/>
          <w:szCs w:val="24"/>
        </w:rPr>
        <w:t xml:space="preserve">de především </w:t>
      </w:r>
      <w:r>
        <w:rPr>
          <w:rFonts w:ascii="Times New Roman" w:hAnsi="Times New Roman"/>
          <w:sz w:val="24"/>
          <w:szCs w:val="24"/>
        </w:rPr>
        <w:br/>
      </w:r>
      <w:r w:rsidRPr="00447FFC">
        <w:rPr>
          <w:rFonts w:ascii="Times New Roman" w:hAnsi="Times New Roman"/>
          <w:sz w:val="24"/>
          <w:szCs w:val="24"/>
        </w:rPr>
        <w:t xml:space="preserve">o organizační předpis, který by měl výraznou měrou přispět k dobrému systému organizace </w:t>
      </w:r>
      <w:r>
        <w:rPr>
          <w:rFonts w:ascii="Times New Roman" w:hAnsi="Times New Roman"/>
          <w:sz w:val="24"/>
          <w:szCs w:val="24"/>
        </w:rPr>
        <w:br/>
      </w:r>
      <w:r w:rsidRPr="00447FFC">
        <w:rPr>
          <w:rFonts w:ascii="Times New Roman" w:hAnsi="Times New Roman"/>
          <w:sz w:val="24"/>
          <w:szCs w:val="24"/>
        </w:rPr>
        <w:t>a řízení práce</w:t>
      </w:r>
      <w:r>
        <w:rPr>
          <w:rFonts w:ascii="Times New Roman" w:hAnsi="Times New Roman"/>
          <w:sz w:val="24"/>
          <w:szCs w:val="24"/>
        </w:rPr>
        <w:t>,</w:t>
      </w:r>
      <w:r w:rsidRPr="00447FFC">
        <w:rPr>
          <w:rFonts w:ascii="Times New Roman" w:hAnsi="Times New Roman"/>
          <w:sz w:val="24"/>
          <w:szCs w:val="24"/>
        </w:rPr>
        <w:t xml:space="preserve"> a organizace a řízení pracovních postupů</w:t>
      </w:r>
      <w:r>
        <w:rPr>
          <w:rFonts w:ascii="Times New Roman" w:hAnsi="Times New Roman"/>
          <w:sz w:val="24"/>
          <w:szCs w:val="24"/>
        </w:rPr>
        <w:t xml:space="preserve">. V praxi to zahrnuje například podmínky pro vstup do projektu, práva a povinnosti zaměstnance TM, etické zásady, způsob evidence docházky, finanční ohodnocen a podmínky ukončení spolupráce.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den nástupu do zaměstnání je zaměstnavatel povinen dle </w:t>
      </w:r>
      <w:r w:rsidRPr="007179AD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103 zákoníku práce</w:t>
      </w:r>
      <w:r>
        <w:rPr>
          <w:rFonts w:ascii="Times New Roman" w:hAnsi="Times New Roman"/>
          <w:sz w:val="24"/>
          <w:szCs w:val="24"/>
        </w:rPr>
        <w:t xml:space="preserve"> zajistit zaměstnanci TM školení k zajištění bezpečnosti ochrany zdraví při práci (dále jen BOZP)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52ADF">
        <w:rPr>
          <w:rFonts w:ascii="Times New Roman" w:hAnsi="Times New Roman"/>
          <w:bCs/>
          <w:sz w:val="24"/>
          <w:szCs w:val="24"/>
        </w:rPr>
        <w:t>které se týká j</w:t>
      </w:r>
      <w:r>
        <w:rPr>
          <w:rFonts w:ascii="Times New Roman" w:hAnsi="Times New Roman"/>
          <w:bCs/>
          <w:sz w:val="24"/>
          <w:szCs w:val="24"/>
        </w:rPr>
        <w:t>ím</w:t>
      </w:r>
      <w:r w:rsidRPr="00C52ADF">
        <w:rPr>
          <w:rFonts w:ascii="Times New Roman" w:hAnsi="Times New Roman"/>
          <w:bCs/>
          <w:sz w:val="24"/>
          <w:szCs w:val="24"/>
        </w:rPr>
        <w:t xml:space="preserve"> vykonávané práce a vztahuje se k rizikům, s nimiž může přijít zaměstnanec na pracovišti do styku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52ADF">
        <w:rPr>
          <w:rFonts w:ascii="Times New Roman" w:hAnsi="Times New Roman"/>
          <w:bCs/>
          <w:sz w:val="24"/>
          <w:szCs w:val="24"/>
        </w:rPr>
        <w:t>a soustavně vyžadovat a kontrolovat jejich dodržování.</w:t>
      </w:r>
      <w:r w:rsidRPr="00C52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ADF">
        <w:rPr>
          <w:rFonts w:ascii="Times New Roman" w:hAnsi="Times New Roman"/>
          <w:bCs/>
          <w:sz w:val="24"/>
          <w:szCs w:val="24"/>
        </w:rPr>
        <w:t>Zaměstnanec TM podepisuje protokol o provedeném školení, který je uložen do složky zaměstnance.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021">
        <w:rPr>
          <w:rFonts w:ascii="Times New Roman" w:hAnsi="Times New Roman"/>
          <w:bCs/>
          <w:sz w:val="24"/>
          <w:szCs w:val="24"/>
        </w:rPr>
        <w:t xml:space="preserve">Dokumenty BOZP jsou obdobně jako pracovní řád vždy zpracovány na míru organizaci, dle konkrétních podmínek </w:t>
      </w:r>
      <w:r>
        <w:rPr>
          <w:rFonts w:ascii="Times New Roman" w:hAnsi="Times New Roman"/>
          <w:bCs/>
          <w:sz w:val="24"/>
          <w:szCs w:val="24"/>
        </w:rPr>
        <w:t xml:space="preserve">a činností </w:t>
      </w:r>
      <w:r w:rsidRPr="00D67021">
        <w:rPr>
          <w:rFonts w:ascii="Times New Roman" w:hAnsi="Times New Roman"/>
          <w:bCs/>
          <w:sz w:val="24"/>
          <w:szCs w:val="24"/>
        </w:rPr>
        <w:t>na pracovišti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67021">
        <w:rPr>
          <w:rFonts w:ascii="Times New Roman" w:hAnsi="Times New Roman"/>
          <w:bCs/>
          <w:sz w:val="24"/>
          <w:szCs w:val="24"/>
        </w:rPr>
        <w:t>Reflektují organizační strukturu, pracovní postupy, péči o zaměstnance a zejména řízení rizika včetně opatření.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347E">
        <w:rPr>
          <w:rFonts w:ascii="Times New Roman" w:hAnsi="Times New Roman"/>
          <w:bCs/>
          <w:sz w:val="24"/>
          <w:szCs w:val="24"/>
        </w:rPr>
        <w:t>V praxi se u zaměstnanců TM osvědčuje zkrácená forma zápisu o provedeném školení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7F00">
        <w:rPr>
          <w:rFonts w:ascii="Times New Roman" w:hAnsi="Times New Roman"/>
          <w:bCs/>
          <w:sz w:val="24"/>
          <w:szCs w:val="24"/>
        </w:rPr>
        <w:t>(Příloha č. 4),</w:t>
      </w:r>
      <w:r w:rsidRPr="0052347E">
        <w:rPr>
          <w:rFonts w:ascii="Times New Roman" w:hAnsi="Times New Roman"/>
          <w:bCs/>
          <w:sz w:val="24"/>
          <w:szCs w:val="24"/>
        </w:rPr>
        <w:t xml:space="preserve"> který </w:t>
      </w:r>
      <w:r>
        <w:rPr>
          <w:rFonts w:ascii="Times New Roman" w:hAnsi="Times New Roman"/>
          <w:bCs/>
          <w:sz w:val="24"/>
          <w:szCs w:val="24"/>
        </w:rPr>
        <w:t xml:space="preserve">nepřesahuje dvě A4 </w:t>
      </w:r>
      <w:r>
        <w:rPr>
          <w:rFonts w:ascii="Times New Roman" w:hAnsi="Times New Roman"/>
          <w:bCs/>
          <w:sz w:val="24"/>
          <w:szCs w:val="24"/>
        </w:rPr>
        <w:lastRenderedPageBreak/>
        <w:t>normostrany a o</w:t>
      </w:r>
      <w:r w:rsidRPr="0052347E">
        <w:rPr>
          <w:rFonts w:ascii="Times New Roman" w:hAnsi="Times New Roman"/>
          <w:bCs/>
          <w:sz w:val="24"/>
          <w:szCs w:val="24"/>
        </w:rPr>
        <w:t xml:space="preserve">bsahuje </w:t>
      </w:r>
      <w:r>
        <w:rPr>
          <w:rFonts w:ascii="Times New Roman" w:hAnsi="Times New Roman"/>
          <w:bCs/>
          <w:sz w:val="24"/>
          <w:szCs w:val="24"/>
        </w:rPr>
        <w:t xml:space="preserve">všeobecné </w:t>
      </w:r>
      <w:r w:rsidRPr="0052347E">
        <w:rPr>
          <w:rFonts w:ascii="Times New Roman" w:hAnsi="Times New Roman"/>
          <w:bCs/>
          <w:sz w:val="24"/>
          <w:szCs w:val="24"/>
        </w:rPr>
        <w:t>zásady BOZP</w:t>
      </w:r>
      <w:r>
        <w:rPr>
          <w:rFonts w:ascii="Times New Roman" w:hAnsi="Times New Roman"/>
          <w:bCs/>
          <w:sz w:val="24"/>
          <w:szCs w:val="24"/>
        </w:rPr>
        <w:t xml:space="preserve">. Školení není vzhledem k délce realizace projektu periodicky opakováno.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55FB" w:rsidRPr="00A50980" w:rsidRDefault="004F55FB" w:rsidP="004F55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50980">
        <w:rPr>
          <w:rFonts w:ascii="Times New Roman" w:hAnsi="Times New Roman"/>
          <w:bCs/>
          <w:sz w:val="24"/>
          <w:szCs w:val="24"/>
        </w:rPr>
        <w:t xml:space="preserve">Praxe poukazuje na nutnost </w:t>
      </w:r>
      <w:r>
        <w:rPr>
          <w:rFonts w:ascii="Times New Roman" w:hAnsi="Times New Roman"/>
          <w:bCs/>
          <w:sz w:val="24"/>
          <w:szCs w:val="24"/>
        </w:rPr>
        <w:t xml:space="preserve">rozpracování základní podoby pravidel výkonu TM, která byla zpracována v rámci přípravné fáze. Základní pravidla pro výkon TM byly přepracovány pro účely praxe do detailnější a </w:t>
      </w:r>
      <w:r w:rsidRPr="00A50980">
        <w:rPr>
          <w:rFonts w:ascii="Times New Roman" w:hAnsi="Times New Roman"/>
          <w:bCs/>
          <w:sz w:val="24"/>
          <w:szCs w:val="24"/>
        </w:rPr>
        <w:t>specifič</w:t>
      </w:r>
      <w:r>
        <w:rPr>
          <w:rFonts w:ascii="Times New Roman" w:hAnsi="Times New Roman"/>
          <w:bCs/>
          <w:sz w:val="24"/>
          <w:szCs w:val="24"/>
        </w:rPr>
        <w:t xml:space="preserve">tější podoby, která je však zároveň srozumitelná </w:t>
      </w:r>
      <w:r>
        <w:rPr>
          <w:rFonts w:ascii="Times New Roman" w:hAnsi="Times New Roman"/>
          <w:bCs/>
          <w:sz w:val="24"/>
          <w:szCs w:val="24"/>
        </w:rPr>
        <w:br/>
        <w:t xml:space="preserve">pro zaměstnance TM </w:t>
      </w:r>
      <w:r w:rsidRPr="00757F00">
        <w:rPr>
          <w:rFonts w:ascii="Times New Roman" w:hAnsi="Times New Roman"/>
          <w:bCs/>
          <w:sz w:val="24"/>
          <w:szCs w:val="24"/>
        </w:rPr>
        <w:t>(Příloha č. 5).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613AE">
        <w:rPr>
          <w:rFonts w:ascii="Times New Roman" w:hAnsi="Times New Roman"/>
          <w:bCs/>
          <w:sz w:val="24"/>
          <w:szCs w:val="24"/>
        </w:rPr>
        <w:t>Tato pravidla vymezují</w:t>
      </w:r>
      <w:r>
        <w:rPr>
          <w:rFonts w:ascii="Times New Roman" w:hAnsi="Times New Roman"/>
          <w:bCs/>
          <w:sz w:val="24"/>
          <w:szCs w:val="24"/>
        </w:rPr>
        <w:t xml:space="preserve"> a zdůrazňují rozdíly v roli zaměstnance TM oproti roli klienta nízkoprahových služeb. Mezi nejzásadnější patří pravidlo aktuálnosti sděleného telefonního čísla, kouření cigaret pouze ve vyhrazeném čase a prostoru a možnost výběru finanční zálohy pouze v rámci pracovní doby nikoliv otevírací doby kontaktního centra. </w:t>
      </w:r>
    </w:p>
    <w:p w:rsidR="004F55FB" w:rsidRDefault="004F55FB" w:rsidP="004F55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B5399">
        <w:rPr>
          <w:rFonts w:ascii="Times New Roman" w:hAnsi="Times New Roman"/>
          <w:bCs/>
          <w:sz w:val="24"/>
          <w:szCs w:val="24"/>
        </w:rPr>
        <w:t xml:space="preserve">Pracovník TM </w:t>
      </w:r>
      <w:r>
        <w:rPr>
          <w:rFonts w:ascii="Times New Roman" w:hAnsi="Times New Roman"/>
          <w:bCs/>
          <w:sz w:val="24"/>
          <w:szCs w:val="24"/>
        </w:rPr>
        <w:t xml:space="preserve">je </w:t>
      </w:r>
      <w:r w:rsidRPr="003B5399">
        <w:rPr>
          <w:rFonts w:ascii="Times New Roman" w:hAnsi="Times New Roman"/>
          <w:bCs/>
          <w:sz w:val="24"/>
          <w:szCs w:val="24"/>
        </w:rPr>
        <w:t xml:space="preserve">v den </w:t>
      </w:r>
      <w:r>
        <w:rPr>
          <w:rFonts w:ascii="Times New Roman" w:hAnsi="Times New Roman"/>
          <w:bCs/>
          <w:sz w:val="24"/>
          <w:szCs w:val="24"/>
        </w:rPr>
        <w:t>nástupu</w:t>
      </w:r>
      <w:r w:rsidRPr="003B5399">
        <w:rPr>
          <w:rFonts w:ascii="Times New Roman" w:hAnsi="Times New Roman"/>
          <w:bCs/>
          <w:sz w:val="24"/>
          <w:szCs w:val="24"/>
        </w:rPr>
        <w:t xml:space="preserve"> seznámen s prostory pracoviště a vyhrazeným místem pro výkon práce. </w:t>
      </w:r>
      <w:r>
        <w:rPr>
          <w:rFonts w:ascii="Times New Roman" w:hAnsi="Times New Roman"/>
          <w:bCs/>
          <w:sz w:val="24"/>
          <w:szCs w:val="24"/>
        </w:rPr>
        <w:t xml:space="preserve">Všechny výše zmíněné úkony jsou započítávány do odpracovaných hodin </w:t>
      </w:r>
      <w:r>
        <w:rPr>
          <w:rFonts w:ascii="Times New Roman" w:hAnsi="Times New Roman"/>
          <w:bCs/>
          <w:sz w:val="24"/>
          <w:szCs w:val="24"/>
        </w:rPr>
        <w:br/>
        <w:t xml:space="preserve">a jsou tedy finančně ohodnoceny. Pracovník je v tuto chvíli připraven pro samotný výkon zaměstnání.  </w:t>
      </w:r>
    </w:p>
    <w:p w:rsidR="004F55FB" w:rsidRDefault="004F55FB"/>
    <w:sectPr w:rsidR="004F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3533"/>
    <w:multiLevelType w:val="hybridMultilevel"/>
    <w:tmpl w:val="504496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1842D5"/>
    <w:multiLevelType w:val="hybridMultilevel"/>
    <w:tmpl w:val="61149D2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FB"/>
    <w:rsid w:val="004F55FB"/>
    <w:rsid w:val="00536F4C"/>
    <w:rsid w:val="00B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259F-A5DA-45EF-AA32-D803CCBE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55FB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F55FB"/>
    <w:rPr>
      <w:rFonts w:ascii="Calibri Light" w:eastAsia="SimSun" w:hAnsi="Calibri Light" w:cs="Times New Roman"/>
      <w:color w:val="262626"/>
      <w:sz w:val="96"/>
      <w:szCs w:val="9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Martinkova</dc:creator>
  <cp:keywords/>
  <dc:description/>
  <cp:lastModifiedBy>Petra Cermakova</cp:lastModifiedBy>
  <cp:revision>2</cp:revision>
  <dcterms:created xsi:type="dcterms:W3CDTF">2021-01-20T08:48:00Z</dcterms:created>
  <dcterms:modified xsi:type="dcterms:W3CDTF">2021-01-20T08:48:00Z</dcterms:modified>
</cp:coreProperties>
</file>